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Heading1"/>
      </w:pPr>
      <w:r>
        <w:t xml:space="preserve">Шаблон регламенту пробігу — ВсіПробіги</w:t>
      </w:r>
    </w:p>
    <w:p>
      <w:pPr/>
      <w:r>
        <w:t xml:space="preserve">Sep 28, 2026</w:t>
      </w:r>
      <w:r>
        <w:t xml:space="preserve"> · </w:t>
      </w:r>
      <w:r>
        <w:t xml:space="preserve">@Yurii</w:t>
      </w:r>
    </w:p>
    <w:p>
      <w:pPr>
        <w:pStyle w:val="Heading2"/>
      </w:pPr>
      <w:r>
        <w:t xml:space="preserve">Як користуватися шаблоном</w:t>
      </w:r>
    </w:p>
    <w:p>
      <w:pPr/>
      <w:r>
        <w:t xml:space="preserve">Це типовий регламент масового пробігу: 19 розділів, які відповідають на всі питання учасника до старту, на трасі й після фінішу. Скопіюйте текст, замініть усе в [квадратних дужках] і видаліть пункти, що вам не підходять. Порядок розділів не змінюйте: учасники й судді звикають шукати відповідь в одному місці.</w:t>
      </w:r>
    </w:p>
    <w:p>
      <w:pPr>
        <w:pStyle w:val="ListParagraph"/>
        <w:numPr>
          <w:ilvl w:val="0"/>
          <w:numId w:val="2"/>
        </w:numPr>
      </w:pPr>
      <w:r>
        <w:rPr>
          <w:b/>
        </w:rPr>
        <w:t xml:space="preserve">Обов'язкові розділи</w:t>
      </w:r>
      <w:r>
        <w:t xml:space="preserve"> позначено ★. Без них регламент неповний, і ВсіПробіги попросить їх додати.</w:t>
      </w:r>
    </w:p>
    <w:p>
      <w:pPr>
        <w:pStyle w:val="ListParagraph"/>
        <w:numPr>
          <w:ilvl w:val="0"/>
          <w:numId w:val="2"/>
        </w:numPr>
      </w:pPr>
      <w:r>
        <w:rPr>
          <w:b/>
        </w:rPr>
        <w:t xml:space="preserve">Одна правда.</w:t>
      </w:r>
      <w:r>
        <w:t xml:space="preserve"> Дата, дистанції, ціни й пільги мають збігатися з карткою пробігу на ВсіПробіги. Змінили щось у регламенті — змініть і в картці, і навпаки.</w:t>
      </w:r>
    </w:p>
    <w:p>
      <w:pPr>
        <w:pStyle w:val="ListParagraph"/>
        <w:numPr>
          <w:ilvl w:val="0"/>
          <w:numId w:val="2"/>
        </w:numPr>
      </w:pPr>
      <w:r>
        <w:rPr>
          <w:b/>
        </w:rPr>
        <w:t xml:space="preserve">Коротко.</w:t>
      </w:r>
      <w:r>
        <w:t xml:space="preserve"> Одне правило — одне речення. Суми з валютою, час у форматі 09:30, дати — 19.02.2026.</w:t>
      </w:r>
    </w:p>
    <w:p>
      <w:pPr>
        <w:pStyle w:val="ListParagraph"/>
        <w:numPr>
          <w:ilvl w:val="0"/>
          <w:numId w:val="2"/>
        </w:numPr>
      </w:pPr>
      <w:r>
        <w:rPr>
          <w:b/>
        </w:rPr>
        <w:t xml:space="preserve">Ліміти й дати — конкретні.</w:t>
      </w:r>
      <w:r>
        <w:t xml:space="preserve"> Не «ліміт часу буде оголошено», а «3 год 30 хв». Невідоме поки що позначте «[уточнюється до ДД.ММ]».</w:t>
      </w:r>
    </w:p>
    <w:p>
      <w:pPr>
        <w:pStyle w:val="ListParagraph"/>
        <w:numPr>
          <w:ilvl w:val="0"/>
          <w:numId w:val="2"/>
        </w:numPr>
      </w:pPr>
      <w:r>
        <w:rPr>
          <w:b/>
        </w:rPr>
        <w:t xml:space="preserve">Офіційні змагання</w:t>
      </w:r>
      <w:r>
        <w:t xml:space="preserve"> (у Єдиному календарному плані Мінмолодьспорту) додатково містять розділи про фінансування, склад суддівської колегії та порядок звітності — за </w:t>
      </w:r>
      <w:hyperlink r:id="rId3" w:history="1">
        <w:r>
          <w:rPr>
            <w:rStyle w:val="Hyperlink"/>
          </w:rPr>
          <w:t xml:space="preserve">зразком регламентів Мінмолодьспорту</w:t>
        </w:r>
      </w:hyperlink>
      <w:r>
        <w:t xml:space="preserve">.</w:t>
      </w:r>
    </w:p>
    <w:p>
      <w:pPr/>
      <w:r>
        <w:rPr>
          <w:b/>
        </w:rPr>
        <w:t xml:space="preserve">Що з регламенту потрапляє в картку пробігу на ВсіПробіги: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4680"/>
        <w:gridCol w:w="4680"/>
      </w:tblGrid>
      <w:tr>
        <w:trPr>
          <w:tblHeader/>
        </w:trPr>
        <w:tc>
          <w:tcPr>
            <w:tcW w:w="4680" w:type="dxa"/>
            <w:shd w:val="clear" w:color="auto" w:fill="F2F2F2"/>
          </w:tcPr>
          <w:p>
            <w:pPr/>
            <w:r>
              <w:t xml:space="preserve">Розділ регламенту</w:t>
            </w:r>
          </w:p>
        </w:tc>
        <w:tc>
          <w:tcPr>
            <w:tcW w:w="4680" w:type="dxa"/>
            <w:shd w:val="clear" w:color="auto" w:fill="F2F2F2"/>
          </w:tcPr>
          <w:p>
            <w:pPr/>
            <w:r>
              <w:t xml:space="preserve">Поле в картці ВсіПробіги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2. Дата, місце, програма</w:t>
            </w:r>
          </w:p>
        </w:tc>
        <w:tc>
          <w:tcPr>
            <w:tcW w:w="4680" w:type="dxa"/>
          </w:tcPr>
          <w:p>
            <w:pPr/>
            <w:r>
              <w:t xml:space="preserve">Дата, місто, місце старту, час старту; розклад — в опис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4. Дистанції й траса</w:t>
            </w:r>
          </w:p>
        </w:tc>
        <w:tc>
          <w:tcPr>
            <w:tcW w:w="4680" w:type="dxa"/>
          </w:tcPr>
          <w:p>
            <w:pPr/>
            <w:r>
              <w:t xml:space="preserve">Дистанції (довжина, час старту), GPX-трек; ліміти часу — в опис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5. Учасники й допуск</w:t>
            </w:r>
          </w:p>
        </w:tc>
        <w:tc>
          <w:tcPr>
            <w:tcW w:w="4680" w:type="dxa"/>
          </w:tcPr>
          <w:p>
            <w:pPr/>
            <w:r>
              <w:t xml:space="preserve">Вік від/до у дистанції; «Умови допуску»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7. Вартість і пільги</w:t>
            </w:r>
          </w:p>
        </w:tc>
        <w:tc>
          <w:tcPr>
            <w:tcW w:w="4680" w:type="dxa"/>
          </w:tcPr>
          <w:p>
            <w:pPr/>
            <w:r>
              <w:t xml:space="preserve">Тарифи дистанцій (сума + дата «до»), «Пільги»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6. Реєстрація</w:t>
            </w:r>
          </w:p>
        </w:tc>
        <w:tc>
          <w:tcPr>
            <w:tcW w:w="4680" w:type="dxa"/>
          </w:tcPr>
          <w:p>
            <w:pPr/>
            <w:r>
              <w:t xml:space="preserve">Посилання на реєстрацію, дедлайн, ліміт учасників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10. Результати</w:t>
            </w:r>
          </w:p>
        </w:tc>
        <w:tc>
          <w:tcPr>
            <w:tcW w:w="4680" w:type="dxa"/>
          </w:tcPr>
          <w:p>
            <w:pPr/>
            <w:r>
              <w:t xml:space="preserve">Посилання на протокол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Увесь документ</w:t>
            </w:r>
          </w:p>
        </w:tc>
        <w:tc>
          <w:tcPr>
            <w:tcW w:w="4680" w:type="dxa"/>
          </w:tcPr>
          <w:p>
            <w:pPr/>
            <w:r>
              <w:t xml:space="preserve">Поле «Регламент» (PDF або посилання)</w:t>
            </w:r>
          </w:p>
        </w:tc>
      </w:tr>
    </w:tbl>
    <w:p>
      <w:pPr>
        <w:pStyle w:val="Heading2"/>
      </w:pPr>
      <w:r>
        <w:t xml:space="preserve">1. Загальні положення ★</w:t>
      </w:r>
    </w:p>
    <w:p>
      <w:pPr/>
      <w:r>
        <w:t xml:space="preserve">1.1. [Назва пробігу] [рік] (далі — «Пробіг») — [масовий забіг / трейл / змагання з легкої атлетики] для [аматорів і професіоналів / дорослих і дітей].</w:t>
      </w:r>
    </w:p>
    <w:p>
      <w:pPr/>
      <w:r>
        <w:t xml:space="preserve">1.2. Мета: [популяризація бігу й здорового способу життя; збір коштів на … ; відбір до … — лише те, що справді є метою].</w:t>
      </w:r>
    </w:p>
    <w:p>
      <w:pPr/>
      <w:r>
        <w:t xml:space="preserve">1.3. Пробіг проводиться відповідно до цього Регламенту, [Правил змагань з легкої атлетики / правил World Athletics / ITRA для трейлів] та законодавства України, зокрема з урахуванням правового режиму воєнного стану.</w:t>
      </w:r>
    </w:p>
    <w:p>
      <w:pPr/>
      <w:r>
        <w:t xml:space="preserve">1.4. Реєстрація на Пробіг означає, що учасник прочитав Регламент і погоджується з ним.</w:t>
      </w:r>
    </w:p>
    <w:p>
      <w:pPr>
        <w:pStyle w:val="Heading2"/>
      </w:pPr>
      <w:r>
        <w:t xml:space="preserve">2. Дата, місце і програма ★</w:t>
      </w:r>
    </w:p>
    <w:p>
      <w:pPr/>
      <w:r>
        <w:t xml:space="preserve">2.1. Дата: [ДД.ММ.РРРР], [день тижня].</w:t>
      </w:r>
    </w:p>
    <w:p>
      <w:pPr/>
      <w:r>
        <w:t xml:space="preserve">2.2. Місце: [місто, область]. Старт — [точна адреса або орієнтир], фініш — [адреса]. Стартове містечко — [адреса, посилання на мапу].</w:t>
      </w:r>
    </w:p>
    <w:p>
      <w:pPr/>
      <w:r>
        <w:t xml:space="preserve">2.3. Програма: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4680"/>
        <w:gridCol w:w="4680"/>
      </w:tblGrid>
      <w:tr>
        <w:trPr>
          <w:tblHeader/>
        </w:trPr>
        <w:tc>
          <w:tcPr>
            <w:tcW w:w="4680" w:type="dxa"/>
            <w:shd w:val="clear" w:color="auto" w:fill="F2F2F2"/>
          </w:tcPr>
          <w:p>
            <w:pPr/>
            <w:r>
              <w:t xml:space="preserve">Час</w:t>
            </w:r>
          </w:p>
        </w:tc>
        <w:tc>
          <w:tcPr>
            <w:tcW w:w="4680" w:type="dxa"/>
            <w:shd w:val="clear" w:color="auto" w:fill="F2F2F2"/>
          </w:tcPr>
          <w:p>
            <w:pPr/>
            <w:r>
              <w:t xml:space="preserve">Подія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[ДД.ММ, 16:00–20:00]</w:t>
            </w:r>
          </w:p>
        </w:tc>
        <w:tc>
          <w:tcPr>
            <w:tcW w:w="4680" w:type="dxa"/>
          </w:tcPr>
          <w:p>
            <w:pPr/>
            <w:r>
              <w:t xml:space="preserve">Видача стартових пакетів ([адреса])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07:00</w:t>
            </w:r>
          </w:p>
        </w:tc>
        <w:tc>
          <w:tcPr>
            <w:tcW w:w="4680" w:type="dxa"/>
          </w:tcPr>
          <w:p>
            <w:pPr/>
            <w:r>
              <w:t xml:space="preserve">Відкриття стартового містечка, камери схову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08:30</w:t>
            </w:r>
          </w:p>
        </w:tc>
        <w:tc>
          <w:tcPr>
            <w:tcW w:w="4680" w:type="dxa"/>
          </w:tcPr>
          <w:p>
            <w:pPr/>
            <w:r>
              <w:t xml:space="preserve">Закриття видачі пакетів у день старту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08:45</w:t>
            </w:r>
          </w:p>
        </w:tc>
        <w:tc>
          <w:tcPr>
            <w:tcW w:w="4680" w:type="dxa"/>
          </w:tcPr>
          <w:p>
            <w:pPr/>
            <w:r>
              <w:t xml:space="preserve">Розминка, хвилина мовчання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09:00</w:t>
            </w:r>
          </w:p>
        </w:tc>
        <w:tc>
          <w:tcPr>
            <w:tcW w:w="4680" w:type="dxa"/>
          </w:tcPr>
          <w:p>
            <w:pPr/>
            <w:r>
              <w:t xml:space="preserve">Старт [21,1 км]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09:15</w:t>
            </w:r>
          </w:p>
        </w:tc>
        <w:tc>
          <w:tcPr>
            <w:tcW w:w="4680" w:type="dxa"/>
          </w:tcPr>
          <w:p>
            <w:pPr/>
            <w:r>
              <w:t xml:space="preserve">Старт [10 км]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12:00</w:t>
            </w:r>
          </w:p>
        </w:tc>
        <w:tc>
          <w:tcPr>
            <w:tcW w:w="4680" w:type="dxa"/>
          </w:tcPr>
          <w:p>
            <w:pPr/>
            <w:r>
              <w:t xml:space="preserve">Нагородження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13:00</w:t>
            </w:r>
          </w:p>
        </w:tc>
        <w:tc>
          <w:tcPr>
            <w:tcW w:w="4680" w:type="dxa"/>
          </w:tcPr>
          <w:p>
            <w:pPr/>
            <w:r>
              <w:t xml:space="preserve">Закриття траси</w:t>
            </w:r>
          </w:p>
        </w:tc>
      </w:tr>
    </w:tbl>
    <w:p>
      <w:pPr/>
      <w:r>
        <w:t xml:space="preserve">2.4. Організатор може змінити програму, повідомивши учасників email-розсилкою та на сторінці Пробігу не пізніше ніж за [3] доби до старту (крім форс-мажору).</w:t>
      </w:r>
    </w:p>
    <w:p>
      <w:pPr>
        <w:pStyle w:val="Heading2"/>
      </w:pPr>
      <w:r>
        <w:t xml:space="preserve">3. Організатори ★</w:t>
      </w:r>
    </w:p>
    <w:p>
      <w:pPr/>
      <w:r>
        <w:t xml:space="preserve">3.1. Організатор: [повна назва ГО / ФОП / клубу], ЄДРПОУ/РНОКПП [код].</w:t>
      </w:r>
    </w:p>
    <w:p>
      <w:pPr/>
      <w:r>
        <w:t xml:space="preserve">3.2. За підтримки: [міська рада, федерація, партнери].</w:t>
      </w:r>
    </w:p>
    <w:p>
      <w:pPr/>
      <w:r>
        <w:t xml:space="preserve">3.3. Головний суддя: [ПІБ, суддівська категорія]. Відповідальний за безпеку: [ПІБ, телефон].</w:t>
      </w:r>
    </w:p>
    <w:p>
      <w:pPr/>
      <w:r>
        <w:t xml:space="preserve">3.4. Технічний партнер (хронометраж): [назва].</w:t>
      </w:r>
    </w:p>
    <w:p>
      <w:pPr>
        <w:pStyle w:val="Heading2"/>
      </w:pPr>
      <w:r>
        <w:t xml:space="preserve">4. Дистанції і траса ★</w:t>
      </w:r>
    </w:p>
    <w:p>
      <w:pPr/>
      <w:r>
        <w:t xml:space="preserve">4.1. Дистанції: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W w:w="1872" w:type="dxa"/>
            <w:shd w:val="clear" w:color="auto" w:fill="F2F2F2"/>
          </w:tcPr>
          <w:p>
            <w:pPr/>
            <w:r>
              <w:t xml:space="preserve">Дистанція</w:t>
            </w:r>
          </w:p>
        </w:tc>
        <w:tc>
          <w:tcPr>
            <w:tcW w:w="1872" w:type="dxa"/>
            <w:shd w:val="clear" w:color="auto" w:fill="F2F2F2"/>
          </w:tcPr>
          <w:p>
            <w:pPr/>
            <w:r>
              <w:t xml:space="preserve">Старт</w:t>
            </w:r>
          </w:p>
        </w:tc>
        <w:tc>
          <w:tcPr>
            <w:tcW w:w="1872" w:type="dxa"/>
            <w:shd w:val="clear" w:color="auto" w:fill="F2F2F2"/>
          </w:tcPr>
          <w:p>
            <w:pPr/>
            <w:r>
              <w:t xml:space="preserve">Ліміт часу</w:t>
            </w:r>
          </w:p>
        </w:tc>
        <w:tc>
          <w:tcPr>
            <w:tcW w:w="1872" w:type="dxa"/>
            <w:shd w:val="clear" w:color="auto" w:fill="F2F2F2"/>
          </w:tcPr>
          <w:p>
            <w:pPr/>
            <w:r>
              <w:t xml:space="preserve">Вік</w:t>
            </w:r>
          </w:p>
        </w:tc>
        <w:tc>
          <w:tcPr>
            <w:tcW w:w="1872" w:type="dxa"/>
            <w:shd w:val="clear" w:color="auto" w:fill="F2F2F2"/>
          </w:tcPr>
          <w:p>
            <w:pPr/>
            <w:r>
              <w:t xml:space="preserve">Ліміт учасників</w:t>
            </w:r>
          </w:p>
        </w:tc>
      </w:tr>
      <w:tr>
        <w:tc>
          <w:tcPr>
            <w:tcW w:w="1872" w:type="dxa"/>
          </w:tcPr>
          <w:p>
            <w:pPr/>
            <w:r>
              <w:t xml:space="preserve">[21,1 км]</w:t>
            </w:r>
          </w:p>
        </w:tc>
        <w:tc>
          <w:tcPr>
            <w:tcW w:w="1872" w:type="dxa"/>
          </w:tcPr>
          <w:p>
            <w:pPr/>
            <w:r>
              <w:t xml:space="preserve">09:00</w:t>
            </w:r>
          </w:p>
        </w:tc>
        <w:tc>
          <w:tcPr>
            <w:tcW w:w="1872" w:type="dxa"/>
          </w:tcPr>
          <w:p>
            <w:pPr/>
            <w:r>
              <w:t xml:space="preserve">[3 год 00 хв]</w:t>
            </w:r>
          </w:p>
        </w:tc>
        <w:tc>
          <w:tcPr>
            <w:tcW w:w="1872" w:type="dxa"/>
          </w:tcPr>
          <w:p>
            <w:pPr/>
            <w:r>
              <w:t xml:space="preserve">[18+]</w:t>
            </w:r>
          </w:p>
        </w:tc>
        <w:tc>
          <w:tcPr>
            <w:tcW w:w="1872" w:type="dxa"/>
          </w:tcPr>
          <w:p>
            <w:pPr/>
            <w:r>
              <w:t xml:space="preserve">[800]</w:t>
            </w:r>
          </w:p>
        </w:tc>
      </w:tr>
      <w:tr>
        <w:tc>
          <w:tcPr>
            <w:tcW w:w="1872" w:type="dxa"/>
          </w:tcPr>
          <w:p>
            <w:pPr/>
            <w:r>
              <w:t xml:space="preserve">[10 км]</w:t>
            </w:r>
          </w:p>
        </w:tc>
        <w:tc>
          <w:tcPr>
            <w:tcW w:w="1872" w:type="dxa"/>
          </w:tcPr>
          <w:p>
            <w:pPr/>
            <w:r>
              <w:t xml:space="preserve">09:15</w:t>
            </w:r>
          </w:p>
        </w:tc>
        <w:tc>
          <w:tcPr>
            <w:tcW w:w="1872" w:type="dxa"/>
          </w:tcPr>
          <w:p>
            <w:pPr/>
            <w:r>
              <w:t xml:space="preserve">[1 год 45 хв]</w:t>
            </w:r>
          </w:p>
        </w:tc>
        <w:tc>
          <w:tcPr>
            <w:tcW w:w="1872" w:type="dxa"/>
          </w:tcPr>
          <w:p>
            <w:pPr/>
            <w:r>
              <w:t xml:space="preserve">[16+]</w:t>
            </w:r>
          </w:p>
        </w:tc>
        <w:tc>
          <w:tcPr>
            <w:tcW w:w="1872" w:type="dxa"/>
          </w:tcPr>
          <w:p>
            <w:pPr/>
            <w:r>
              <w:t xml:space="preserve">[600]</w:t>
            </w:r>
          </w:p>
        </w:tc>
      </w:tr>
      <w:tr>
        <w:tc>
          <w:tcPr>
            <w:tcW w:w="1872" w:type="dxa"/>
          </w:tcPr>
          <w:p>
            <w:pPr/>
            <w:r>
              <w:t xml:space="preserve">[5 км]</w:t>
            </w:r>
          </w:p>
        </w:tc>
        <w:tc>
          <w:tcPr>
            <w:tcW w:w="1872" w:type="dxa"/>
          </w:tcPr>
          <w:p>
            <w:pPr/>
            <w:r>
              <w:t xml:space="preserve">09:15</w:t>
            </w:r>
          </w:p>
        </w:tc>
        <w:tc>
          <w:tcPr>
            <w:tcW w:w="1872" w:type="dxa"/>
          </w:tcPr>
          <w:p>
            <w:pPr/>
            <w:r>
              <w:t xml:space="preserve">[1 год 00 хв]</w:t>
            </w:r>
          </w:p>
        </w:tc>
        <w:tc>
          <w:tcPr>
            <w:tcW w:w="1872" w:type="dxa"/>
          </w:tcPr>
          <w:p>
            <w:pPr/>
            <w:r>
              <w:t xml:space="preserve">[14+]</w:t>
            </w:r>
          </w:p>
        </w:tc>
        <w:tc>
          <w:tcPr>
            <w:tcW w:w="1872" w:type="dxa"/>
          </w:tcPr>
          <w:p>
            <w:pPr/>
            <w:r>
              <w:t xml:space="preserve">[400]</w:t>
            </w:r>
          </w:p>
        </w:tc>
      </w:tr>
      <w:tr>
        <w:tc>
          <w:tcPr>
            <w:tcW w:w="1872" w:type="dxa"/>
          </w:tcPr>
          <w:p>
            <w:pPr/>
            <w:r>
              <w:t xml:space="preserve">[1 км, діти]</w:t>
            </w:r>
          </w:p>
        </w:tc>
        <w:tc>
          <w:tcPr>
            <w:tcW w:w="1872" w:type="dxa"/>
          </w:tcPr>
          <w:p>
            <w:pPr/>
            <w:r>
              <w:t xml:space="preserve">11:30</w:t>
            </w:r>
          </w:p>
        </w:tc>
        <w:tc>
          <w:tcPr>
            <w:tcW w:w="1872" w:type="dxa"/>
          </w:tcPr>
          <w:p>
            <w:pPr/>
            <w:r>
              <w:t xml:space="preserve">без ліміту</w:t>
            </w:r>
          </w:p>
        </w:tc>
        <w:tc>
          <w:tcPr>
            <w:tcW w:w="1872" w:type="dxa"/>
          </w:tcPr>
          <w:p>
            <w:pPr/>
            <w:r>
              <w:t xml:space="preserve">[6–13]</w:t>
            </w:r>
          </w:p>
        </w:tc>
        <w:tc>
          <w:tcPr>
            <w:tcW w:w="1872" w:type="dxa"/>
          </w:tcPr>
          <w:p>
            <w:pPr/>
            <w:r>
              <w:t xml:space="preserve">[150]</w:t>
            </w:r>
          </w:p>
        </w:tc>
      </w:tr>
    </w:tbl>
    <w:p>
      <w:pPr/>
      <w:r>
        <w:t xml:space="preserve">4.2. Траса: [кільцева / лінійна], [кількість кіл × довжина кола]. Покриття: [асфальт 90%, бруківка 10% / ґрунт, стежки]. Набір висоти: [+120 м]. Сертифікація: [AIMS / FLAU / відсутня].</w:t>
      </w:r>
    </w:p>
    <w:p>
      <w:pPr/>
      <w:r>
        <w:t xml:space="preserve">4.3. Мапа траси і GPX-трек: [посилання].</w:t>
      </w:r>
    </w:p>
    <w:p>
      <w:pPr/>
      <w:r>
        <w:t xml:space="preserve">4.4. Контрольні пункти й проміжні ліміти: [км 10 — до 10:30]. Учасник, який не вклався в ліміт, сходить із дистанції за вказівкою судді; результат не фіксується.</w:t>
      </w:r>
    </w:p>
    <w:p>
      <w:pPr/>
      <w:r>
        <w:t xml:space="preserve">4.5. Пункти води та харчування: [км 5, 10, 15, 20 і фініш — вода, ізотонік, банани]. Для трейлів — обов'язкове спорядження: [ємність для води 0,5 л, телефон, свисток, термоковдра, куртка].</w:t>
      </w:r>
    </w:p>
    <w:p>
      <w:pPr>
        <w:pStyle w:val="Heading2"/>
      </w:pPr>
      <w:r>
        <w:t xml:space="preserve">5. Учасники і допуск ★</w:t>
      </w:r>
    </w:p>
    <w:p>
      <w:pPr/>
      <w:r>
        <w:t xml:space="preserve">5.1. Вік учасника визначається [на день старту / за роком народження]. Вікові обмеження дистанцій — у таблиці 4.1.</w:t>
      </w:r>
    </w:p>
    <w:p>
      <w:pPr/>
      <w:r>
        <w:t xml:space="preserve">5.2. Учасники до 18 років допускаються за письмовою згодою батьків або опікунів ([форма згоди — посилання]).</w:t>
      </w:r>
    </w:p>
    <w:p>
      <w:pPr/>
      <w:r>
        <w:t xml:space="preserve">5.3. Для отримання стартового номера учасник пред'являє:</w:t>
      </w:r>
    </w:p>
    <w:p>
      <w:pPr>
        <w:pStyle w:val="ListParagraph"/>
        <w:numPr>
          <w:ilvl w:val="0"/>
          <w:numId w:val="3"/>
        </w:numPr>
      </w:pPr>
      <w:r>
        <w:t xml:space="preserve">документ, що посвідчує особу (оригінал або Дія);</w:t>
      </w:r>
    </w:p>
    <w:p>
      <w:pPr>
        <w:pStyle w:val="ListParagraph"/>
        <w:numPr>
          <w:ilvl w:val="0"/>
          <w:numId w:val="3"/>
        </w:numPr>
      </w:pPr>
      <w:r>
        <w:t xml:space="preserve">підтвердження реєстрації (лист або стартовий лист);</w:t>
      </w:r>
    </w:p>
    <w:p>
      <w:pPr>
        <w:pStyle w:val="ListParagraph"/>
        <w:numPr>
          <w:ilvl w:val="0"/>
          <w:numId w:val="3"/>
        </w:numPr>
      </w:pPr>
      <w:r>
        <w:t xml:space="preserve">[медичну довідку про допуск до змагань — для дистанцій від 21,1 км / підписану відмову від претензій];</w:t>
      </w:r>
    </w:p>
    <w:p>
      <w:pPr>
        <w:pStyle w:val="ListParagraph"/>
        <w:numPr>
          <w:ilvl w:val="0"/>
          <w:numId w:val="3"/>
        </w:numPr>
      </w:pPr>
      <w:r>
        <w:t xml:space="preserve">документ під пільгу, якщо реєструвався за пільговою ціною (див. 7.3).</w:t>
      </w:r>
    </w:p>
    <w:p>
      <w:pPr/>
      <w:r>
        <w:t xml:space="preserve">5.4. Кожен учасник самостійно оцінює стан свого здоров'я й несе за нього відповідальність. Лікар або суддя можуть не допустити учасника або зняти його з дистанції з медичних причин.</w:t>
      </w:r>
    </w:p>
    <w:p>
      <w:pPr/>
      <w:r>
        <w:t xml:space="preserve">5.5. [Скандинавська ходьба, візки, біг із собаками: які дистанції, окремий старт чи спільний].</w:t>
      </w:r>
    </w:p>
    <w:p>
      <w:pPr>
        <w:pStyle w:val="Heading2"/>
      </w:pPr>
      <w:r>
        <w:t xml:space="preserve">6. Реєстрація ★</w:t>
      </w:r>
    </w:p>
    <w:p>
      <w:pPr/>
      <w:r>
        <w:t xml:space="preserve">6.1. Онлайн-реєстрація: [посилання], з [ДД.ММ.РРРР] до [ДД.ММ.РРРР, 23:59] або до заповнення ліміту.</w:t>
      </w:r>
    </w:p>
    <w:p>
      <w:pPr/>
      <w:r>
        <w:t xml:space="preserve">6.2. Реєстрація вважається завершеною після оплати. Підтвердження надходить на email.</w:t>
      </w:r>
    </w:p>
    <w:p>
      <w:pPr/>
      <w:r>
        <w:t xml:space="preserve">6.3. Реєстрація в день старту: [не проводиться / проводиться за наявності місць, за ціною X грн].</w:t>
      </w:r>
    </w:p>
    <w:p>
      <w:pPr/>
      <w:r>
        <w:t xml:space="preserve">6.4. Список зареєстрованих і стартовий протокол публікуються на [посилання] не пізніше [ДД.ММ].</w:t>
      </w:r>
    </w:p>
    <w:p>
      <w:pPr/>
      <w:r>
        <w:t xml:space="preserve">6.5. Командна та корпоративна реєстрація: [від N осіб, умови, контакт].</w:t>
      </w:r>
    </w:p>
    <w:p>
      <w:pPr>
        <w:pStyle w:val="Heading2"/>
      </w:pPr>
      <w:r>
        <w:t xml:space="preserve">7. Вартість участі та пільги ★</w:t>
      </w:r>
    </w:p>
    <w:p>
      <w:pPr/>
      <w:r>
        <w:t xml:space="preserve">7.1. Стартовий внесок. Ціна діє включно по вказаний день; фіксована ціна — без дати: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w="2340" w:type="dxa"/>
            <w:shd w:val="clear" w:color="auto" w:fill="F2F2F2"/>
          </w:tcPr>
          <w:p>
            <w:pPr/>
            <w:r>
              <w:t xml:space="preserve">Дистанція</w:t>
            </w:r>
          </w:p>
        </w:tc>
        <w:tc>
          <w:tcPr>
            <w:tcW w:w="2340" w:type="dxa"/>
            <w:shd w:val="clear" w:color="auto" w:fill="F2F2F2"/>
          </w:tcPr>
          <w:p>
            <w:pPr/>
            <w:r>
              <w:t xml:space="preserve">До [19.02]</w:t>
            </w:r>
          </w:p>
        </w:tc>
        <w:tc>
          <w:tcPr>
            <w:tcW w:w="2340" w:type="dxa"/>
            <w:shd w:val="clear" w:color="auto" w:fill="F2F2F2"/>
          </w:tcPr>
          <w:p>
            <w:pPr/>
            <w:r>
              <w:t xml:space="preserve">До [15.03]</w:t>
            </w:r>
          </w:p>
        </w:tc>
        <w:tc>
          <w:tcPr>
            <w:tcW w:w="2340" w:type="dxa"/>
            <w:shd w:val="clear" w:color="auto" w:fill="F2F2F2"/>
          </w:tcPr>
          <w:p>
            <w:pPr/>
            <w:r>
              <w:t xml:space="preserve">До закриття реєстрації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[21,1 км]</w:t>
            </w:r>
          </w:p>
        </w:tc>
        <w:tc>
          <w:tcPr>
            <w:tcW w:w="2340" w:type="dxa"/>
          </w:tcPr>
          <w:p>
            <w:pPr/>
            <w:r>
              <w:t xml:space="preserve">[900 грн]</w:t>
            </w:r>
          </w:p>
        </w:tc>
        <w:tc>
          <w:tcPr>
            <w:tcW w:w="2340" w:type="dxa"/>
          </w:tcPr>
          <w:p>
            <w:pPr/>
            <w:r>
              <w:t xml:space="preserve">[1100 грн]</w:t>
            </w:r>
          </w:p>
        </w:tc>
        <w:tc>
          <w:tcPr>
            <w:tcW w:w="2340" w:type="dxa"/>
          </w:tcPr>
          <w:p>
            <w:pPr/>
            <w:r>
              <w:t xml:space="preserve">[1300 грн]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[10 км]</w:t>
            </w:r>
          </w:p>
        </w:tc>
        <w:tc>
          <w:tcPr>
            <w:tcW w:w="2340" w:type="dxa"/>
          </w:tcPr>
          <w:p>
            <w:pPr/>
            <w:r>
              <w:t xml:space="preserve">[700 грн]</w:t>
            </w:r>
          </w:p>
        </w:tc>
        <w:tc>
          <w:tcPr>
            <w:tcW w:w="2340" w:type="dxa"/>
          </w:tcPr>
          <w:p>
            <w:pPr/>
            <w:r>
              <w:t xml:space="preserve">[850 грн]</w:t>
            </w:r>
          </w:p>
        </w:tc>
        <w:tc>
          <w:tcPr>
            <w:tcW w:w="2340" w:type="dxa"/>
          </w:tcPr>
          <w:p>
            <w:pPr/>
            <w:r>
              <w:t xml:space="preserve">[1000 грн]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[5 км]</w:t>
            </w:r>
          </w:p>
        </w:tc>
        <w:tc>
          <w:tcPr>
            <w:tcW w:w="2340" w:type="dxa"/>
          </w:tcPr>
          <w:p>
            <w:pPr/>
            <w:r>
              <w:t xml:space="preserve">[500 грн]</w:t>
            </w:r>
          </w:p>
        </w:tc>
        <w:tc>
          <w:tcPr>
            <w:tcW w:w="2340" w:type="dxa"/>
          </w:tcPr>
          <w:p>
            <w:pPr/>
            <w:r>
              <w:t xml:space="preserve">[500 грн]</w:t>
            </w:r>
          </w:p>
        </w:tc>
        <w:tc>
          <w:tcPr>
            <w:tcW w:w="2340" w:type="dxa"/>
          </w:tcPr>
          <w:p>
            <w:pPr/>
            <w:r>
              <w:t xml:space="preserve">[500 грн]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[1 км, діти]</w:t>
            </w:r>
          </w:p>
        </w:tc>
        <w:tc>
          <w:tcPr>
            <w:tcW w:w="2340" w:type="dxa"/>
          </w:tcPr>
          <w:p>
            <w:pPr/>
            <w:r>
              <w:t xml:space="preserve">безкоштовно</w:t>
            </w:r>
          </w:p>
        </w:tc>
        <w:tc>
          <w:tcPr>
            <w:tcW w:w="2340" w:type="dxa"/>
          </w:tcPr>
          <w:p>
            <w:pPr/>
            <w:r>
              <w:t xml:space="preserve">безкоштовно</w:t>
            </w:r>
          </w:p>
        </w:tc>
        <w:tc>
          <w:tcPr>
            <w:tcW w:w="2340" w:type="dxa"/>
          </w:tcPr>
          <w:p>
            <w:pPr/>
            <w:r>
              <w:t xml:space="preserve">безкоштовно</w:t>
            </w:r>
          </w:p>
        </w:tc>
      </w:tr>
    </w:tbl>
    <w:p>
      <w:pPr/>
      <w:r>
        <w:t xml:space="preserve">7.2. До вартості входить стартовий пакет (розділ 8). Додаткові послуги: [футболка — +350 грн; іменний номер — +150 грн; трансфер — +200 грн].</w:t>
      </w:r>
    </w:p>
    <w:p>
      <w:pPr/>
      <w:r>
        <w:t xml:space="preserve">7.3. </w:t>
      </w:r>
      <w:r>
        <w:rPr>
          <w:b/>
        </w:rPr>
        <w:t xml:space="preserve">Пільги та пільгові категорії</w:t>
      </w:r>
      <w:r>
        <w:t xml:space="preserve"> — повний перелік. Пільги, якої немає в цій таблиці, не існує: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W w:w="1872" w:type="dxa"/>
            <w:shd w:val="clear" w:color="auto" w:fill="F2F2F2"/>
          </w:tcPr>
          <w:p>
            <w:pPr/>
            <w:r>
              <w:t xml:space="preserve">Категорія</w:t>
            </w:r>
          </w:p>
        </w:tc>
        <w:tc>
          <w:tcPr>
            <w:tcW w:w="1872" w:type="dxa"/>
            <w:shd w:val="clear" w:color="auto" w:fill="F2F2F2"/>
          </w:tcPr>
          <w:p>
            <w:pPr/>
            <w:r>
              <w:t xml:space="preserve">Пільга</w:t>
            </w:r>
          </w:p>
        </w:tc>
        <w:tc>
          <w:tcPr>
            <w:tcW w:w="1872" w:type="dxa"/>
            <w:shd w:val="clear" w:color="auto" w:fill="F2F2F2"/>
          </w:tcPr>
          <w:p>
            <w:pPr/>
            <w:r>
              <w:t xml:space="preserve">На які дистанції</w:t>
            </w:r>
          </w:p>
        </w:tc>
        <w:tc>
          <w:tcPr>
            <w:tcW w:w="1872" w:type="dxa"/>
            <w:shd w:val="clear" w:color="auto" w:fill="F2F2F2"/>
          </w:tcPr>
          <w:p>
            <w:pPr/>
            <w:r>
              <w:t xml:space="preserve">Підтвердження</w:t>
            </w:r>
          </w:p>
        </w:tc>
        <w:tc>
          <w:tcPr>
            <w:tcW w:w="1872" w:type="dxa"/>
            <w:shd w:val="clear" w:color="auto" w:fill="F2F2F2"/>
          </w:tcPr>
          <w:p>
            <w:pPr/>
            <w:r>
              <w:t xml:space="preserve">Ліміт місць</w:t>
            </w:r>
          </w:p>
        </w:tc>
      </w:tr>
      <w:tr>
        <w:tc>
          <w:tcPr>
            <w:tcW w:w="1872" w:type="dxa"/>
          </w:tcPr>
          <w:p>
            <w:pPr/>
            <w:r>
              <w:t xml:space="preserve">[Учасники бойових дій]</w:t>
            </w:r>
          </w:p>
        </w:tc>
        <w:tc>
          <w:tcPr>
            <w:tcW w:w="1872" w:type="dxa"/>
          </w:tcPr>
          <w:p>
            <w:pPr/>
            <w:r>
              <w:t xml:space="preserve">[знижка 50%]</w:t>
            </w:r>
          </w:p>
        </w:tc>
        <w:tc>
          <w:tcPr>
            <w:tcW w:w="1872" w:type="dxa"/>
          </w:tcPr>
          <w:p>
            <w:pPr/>
            <w:r>
              <w:t xml:space="preserve">[усі]</w:t>
            </w:r>
          </w:p>
        </w:tc>
        <w:tc>
          <w:tcPr>
            <w:tcW w:w="1872" w:type="dxa"/>
          </w:tcPr>
          <w:p>
            <w:pPr/>
            <w:r>
              <w:t xml:space="preserve">[посвідчення УБД]</w:t>
            </w:r>
          </w:p>
        </w:tc>
        <w:tc>
          <w:tcPr>
            <w:tcW w:w="1872" w:type="dxa"/>
          </w:tcPr>
          <w:p>
            <w:pPr/>
            <w:r>
              <w:t xml:space="preserve">[50]</w:t>
            </w:r>
          </w:p>
        </w:tc>
      </w:tr>
      <w:tr>
        <w:tc>
          <w:tcPr>
            <w:tcW w:w="1872" w:type="dxa"/>
          </w:tcPr>
          <w:p>
            <w:pPr/>
            <w:r>
              <w:t xml:space="preserve">[Військовослужбовці]</w:t>
            </w:r>
          </w:p>
        </w:tc>
        <w:tc>
          <w:tcPr>
            <w:tcW w:w="1872" w:type="dxa"/>
          </w:tcPr>
          <w:p>
            <w:pPr/>
            <w:r>
              <w:t xml:space="preserve">[безкоштовно]</w:t>
            </w:r>
          </w:p>
        </w:tc>
        <w:tc>
          <w:tcPr>
            <w:tcW w:w="1872" w:type="dxa"/>
          </w:tcPr>
          <w:p>
            <w:pPr/>
            <w:r>
              <w:t xml:space="preserve">[5 км, 10 км]</w:t>
            </w:r>
          </w:p>
        </w:tc>
        <w:tc>
          <w:tcPr>
            <w:tcW w:w="1872" w:type="dxa"/>
          </w:tcPr>
          <w:p>
            <w:pPr/>
            <w:r>
              <w:t xml:space="preserve">[військовий квиток]</w:t>
            </w:r>
          </w:p>
        </w:tc>
        <w:tc>
          <w:tcPr>
            <w:tcW w:w="1872" w:type="dxa"/>
          </w:tcPr>
          <w:p>
            <w:pPr/>
            <w:r>
              <w:t xml:space="preserve">[30]</w:t>
            </w:r>
          </w:p>
        </w:tc>
      </w:tr>
      <w:tr>
        <w:tc>
          <w:tcPr>
            <w:tcW w:w="1872" w:type="dxa"/>
          </w:tcPr>
          <w:p>
            <w:pPr/>
            <w:r>
              <w:t xml:space="preserve">[Люди з інвалідністю]</w:t>
            </w:r>
          </w:p>
        </w:tc>
        <w:tc>
          <w:tcPr>
            <w:tcW w:w="1872" w:type="dxa"/>
          </w:tcPr>
          <w:p>
            <w:pPr/>
            <w:r>
              <w:t xml:space="preserve">[безкоштовно]</w:t>
            </w:r>
          </w:p>
        </w:tc>
        <w:tc>
          <w:tcPr>
            <w:tcW w:w="1872" w:type="dxa"/>
          </w:tcPr>
          <w:p>
            <w:pPr/>
            <w:r>
              <w:t xml:space="preserve">[усі]</w:t>
            </w:r>
          </w:p>
        </w:tc>
        <w:tc>
          <w:tcPr>
            <w:tcW w:w="1872" w:type="dxa"/>
          </w:tcPr>
          <w:p>
            <w:pPr/>
            <w:r>
              <w:t xml:space="preserve">[посвідчення]</w:t>
            </w:r>
          </w:p>
        </w:tc>
        <w:tc>
          <w:tcPr>
            <w:tcW w:w="1872" w:type="dxa"/>
          </w:tcPr>
          <w:p>
            <w:pPr/>
            <w:r>
              <w:t xml:space="preserve">[—]</w:t>
            </w:r>
          </w:p>
        </w:tc>
      </w:tr>
      <w:tr>
        <w:tc>
          <w:tcPr>
            <w:tcW w:w="1872" w:type="dxa"/>
          </w:tcPr>
          <w:p>
            <w:pPr/>
            <w:r>
              <w:t xml:space="preserve">[Родини загиблих захисників]</w:t>
            </w:r>
          </w:p>
        </w:tc>
        <w:tc>
          <w:tcPr>
            <w:tcW w:w="1872" w:type="dxa"/>
          </w:tcPr>
          <w:p>
            <w:pPr/>
            <w:r>
              <w:t xml:space="preserve">[безкоштовно]</w:t>
            </w:r>
          </w:p>
        </w:tc>
        <w:tc>
          <w:tcPr>
            <w:tcW w:w="1872" w:type="dxa"/>
          </w:tcPr>
          <w:p>
            <w:pPr/>
            <w:r>
              <w:t xml:space="preserve">[усі]</w:t>
            </w:r>
          </w:p>
        </w:tc>
        <w:tc>
          <w:tcPr>
            <w:tcW w:w="1872" w:type="dxa"/>
          </w:tcPr>
          <w:p>
            <w:pPr/>
            <w:r>
              <w:t xml:space="preserve">[посвідчення]</w:t>
            </w:r>
          </w:p>
        </w:tc>
        <w:tc>
          <w:tcPr>
            <w:tcW w:w="1872" w:type="dxa"/>
          </w:tcPr>
          <w:p>
            <w:pPr/>
            <w:r>
              <w:t xml:space="preserve">[—]</w:t>
            </w:r>
          </w:p>
        </w:tc>
      </w:tr>
      <w:tr>
        <w:tc>
          <w:tcPr>
            <w:tcW w:w="1872" w:type="dxa"/>
          </w:tcPr>
          <w:p>
            <w:pPr/>
            <w:r>
              <w:t xml:space="preserve">[Пенсіонери 65+]</w:t>
            </w:r>
          </w:p>
        </w:tc>
        <w:tc>
          <w:tcPr>
            <w:tcW w:w="1872" w:type="dxa"/>
          </w:tcPr>
          <w:p>
            <w:pPr/>
            <w:r>
              <w:t xml:space="preserve">[знижка 30%]</w:t>
            </w:r>
          </w:p>
        </w:tc>
        <w:tc>
          <w:tcPr>
            <w:tcW w:w="1872" w:type="dxa"/>
          </w:tcPr>
          <w:p>
            <w:pPr/>
            <w:r>
              <w:t xml:space="preserve">[усі]</w:t>
            </w:r>
          </w:p>
        </w:tc>
        <w:tc>
          <w:tcPr>
            <w:tcW w:w="1872" w:type="dxa"/>
          </w:tcPr>
          <w:p>
            <w:pPr/>
            <w:r>
              <w:t xml:space="preserve">[паспорт]</w:t>
            </w:r>
          </w:p>
        </w:tc>
        <w:tc>
          <w:tcPr>
            <w:tcW w:w="1872" w:type="dxa"/>
          </w:tcPr>
          <w:p>
            <w:pPr/>
            <w:r>
              <w:t xml:space="preserve">[—]</w:t>
            </w:r>
          </w:p>
        </w:tc>
      </w:tr>
      <w:tr>
        <w:tc>
          <w:tcPr>
            <w:tcW w:w="1872" w:type="dxa"/>
          </w:tcPr>
          <w:p>
            <w:pPr/>
            <w:r>
              <w:t xml:space="preserve">[Мешканці громади]</w:t>
            </w:r>
          </w:p>
        </w:tc>
        <w:tc>
          <w:tcPr>
            <w:tcW w:w="1872" w:type="dxa"/>
          </w:tcPr>
          <w:p>
            <w:pPr/>
            <w:r>
              <w:t xml:space="preserve">[знижка 20%]</w:t>
            </w:r>
          </w:p>
        </w:tc>
        <w:tc>
          <w:tcPr>
            <w:tcW w:w="1872" w:type="dxa"/>
          </w:tcPr>
          <w:p>
            <w:pPr/>
            <w:r>
              <w:t xml:space="preserve">[усі]</w:t>
            </w:r>
          </w:p>
        </w:tc>
        <w:tc>
          <w:tcPr>
            <w:tcW w:w="1872" w:type="dxa"/>
          </w:tcPr>
          <w:p>
            <w:pPr/>
            <w:r>
              <w:t xml:space="preserve">[реєстрація місця проживання]</w:t>
            </w:r>
          </w:p>
        </w:tc>
        <w:tc>
          <w:tcPr>
            <w:tcW w:w="1872" w:type="dxa"/>
          </w:tcPr>
          <w:p>
            <w:pPr/>
            <w:r>
              <w:t xml:space="preserve">[—]</w:t>
            </w:r>
          </w:p>
        </w:tc>
      </w:tr>
    </w:tbl>
    <w:p>
      <w:pPr/>
      <w:r>
        <w:t xml:space="preserve">7.4. Пільги не підсумовуються й не поєднуються з промокодами. Як отримати: [обрати пільговий тариф під час реєстрації / написати на email з фото документа]. Документ показують під час видачі номера; без нього — доплата до повної ціни.</w:t>
      </w:r>
    </w:p>
    <w:p>
      <w:pPr/>
      <w:r>
        <w:t xml:space="preserve">7.5. Благодійність: [N% / усі внески спрямовуються на …]. Звіт про переказані кошти — [де і коли].</w:t>
      </w:r>
    </w:p>
    <w:p>
      <w:pPr>
        <w:pStyle w:val="Heading2"/>
      </w:pPr>
      <w:r>
        <w:t xml:space="preserve">8. Стартовий пакет ★</w:t>
      </w:r>
    </w:p>
    <w:p>
      <w:pPr/>
      <w:r>
        <w:t xml:space="preserve">8.1. У стартовий пакет входять: [стартовий номер і булавки; чип хронометражу; медаль фінішера; вода й харчування на трасі; камера схову; медичний супровід; фото; страхування від нещасного випадку].</w:t>
      </w:r>
    </w:p>
    <w:p>
      <w:pPr/>
      <w:r>
        <w:t xml:space="preserve">8.2. Видача: [ДД.ММ, 16:00–20:00, адреса] і [в день старту 07:00–08:30 — лише для іногородніх]. Документи — див. 5.3.</w:t>
      </w:r>
    </w:p>
    <w:p>
      <w:pPr/>
      <w:r>
        <w:t xml:space="preserve">8.3. Пакет за іншу людину видають за [копією документа учасника і довіреністю вільної форми]. Неотримані пакети після старту [не видаються / надсилаються Новою поштою за рахунок отримувача].</w:t>
      </w:r>
    </w:p>
    <w:p>
      <w:pPr/>
      <w:r>
        <w:t xml:space="preserve">8.4. Стартовий номер кріпиться на груди, не згинається й не закривається одягом.</w:t>
      </w:r>
    </w:p>
    <w:p>
      <w:pPr>
        <w:pStyle w:val="Heading2"/>
      </w:pPr>
      <w:r>
        <w:t xml:space="preserve">9. Перереєстрація, зміна дистанції та повернення коштів ★</w:t>
      </w:r>
    </w:p>
    <w:p>
      <w:pPr/>
      <w:r>
        <w:t xml:space="preserve">9.1. Перереєстрація на іншу людину: [до ДД.ММ, безкоштовно / за X грн], через [особистий кабінет / email].</w:t>
      </w:r>
    </w:p>
    <w:p>
      <w:pPr/>
      <w:r>
        <w:t xml:space="preserve">9.2. Зміна дистанції: [до ДД.ММ]; на дорожчу — з доплатою різниці за чинним тарифом, на дешевшу — без повернення різниці.</w:t>
      </w:r>
    </w:p>
    <w:p>
      <w:pPr/>
      <w:r>
        <w:t xml:space="preserve">9.3. Повернення стартового внеску за бажанням учасника: [не здійснюється / до ДД.ММ — N%].</w:t>
      </w:r>
    </w:p>
    <w:p>
      <w:pPr/>
      <w:r>
        <w:t xml:space="preserve">9.4. Якщо Пробіг скасовано чи перервано через повітряну тривогу, рішення влади або інший форс-мажор: [перенесення слота на нову дату або на наступний рік / повернення N% / кошти не повертаються]. Учасники отримують медаль і пакет [так / ні].</w:t>
      </w:r>
    </w:p>
    <w:p>
      <w:pPr>
        <w:pStyle w:val="Heading2"/>
      </w:pPr>
      <w:r>
        <w:t xml:space="preserve">10. Хронометраж і результати ★</w:t>
      </w:r>
    </w:p>
    <w:p>
      <w:pPr/>
      <w:r>
        <w:t xml:space="preserve">10.1. Хронометраж — [електронний, чип у номері / на взутті / ручний], система [RaceResult / ChronoTrack / …].</w:t>
      </w:r>
    </w:p>
    <w:p>
      <w:pPr/>
      <w:r>
        <w:t xml:space="preserve">10.2. Фіксуються час від пострілу (Gun Time) і чистий час (Chip Time). Місця в абсолюті визначаються за [Gun Time], у вікових групах — за [Chip Time].</w:t>
      </w:r>
    </w:p>
    <w:p>
      <w:pPr/>
      <w:r>
        <w:t xml:space="preserve">10.3. Попередні результати — [онлайн під час забігу, посилання]. Офіційний протокол — не пізніше [72 годин] після фінішу, на [посилання] і на сторінці пробігу vsiprobihy.org.</w:t>
      </w:r>
    </w:p>
    <w:p>
      <w:pPr/>
      <w:r>
        <w:t xml:space="preserve">10.4. Учасники, які фінішували після ліміту часу, позначаються [«поза лімітом» / не потрапляють у протокол]. Зняті — DNF, дискваліфіковані — DSQ.</w:t>
      </w:r>
    </w:p>
    <w:p>
      <w:pPr/>
      <w:r>
        <w:t xml:space="preserve">10.5. Протокол містить ім'я, рік народження, стать, місто та клуб учасника. Анонімна участь — [можлива за запитом до старту].</w:t>
      </w:r>
    </w:p>
    <w:p>
      <w:pPr>
        <w:pStyle w:val="Heading2"/>
      </w:pPr>
      <w:r>
        <w:t xml:space="preserve">11. Правила на трасі й дискваліфікація ★</w:t>
      </w:r>
    </w:p>
    <w:p>
      <w:pPr/>
      <w:r>
        <w:t xml:space="preserve">11.1. Учасник стартує зі свого стартового кластера [A/B/C за заявленим часом], біжить лише по розміченій трасі й виконує вказівки суддів, маршалів, медиків і поліції.</w:t>
      </w:r>
    </w:p>
    <w:p>
      <w:pPr/>
      <w:r>
        <w:t xml:space="preserve">11.2. Дискваліфікація (DSQ) — за:</w:t>
      </w:r>
    </w:p>
    <w:p>
      <w:pPr>
        <w:pStyle w:val="ListParagraph"/>
        <w:numPr>
          <w:ilvl w:val="0"/>
          <w:numId w:val="4"/>
        </w:numPr>
      </w:pPr>
      <w:r>
        <w:t xml:space="preserve">скорочення траси або пропуск контрольної точки;</w:t>
      </w:r>
    </w:p>
    <w:p>
      <w:pPr>
        <w:pStyle w:val="ListParagraph"/>
        <w:numPr>
          <w:ilvl w:val="0"/>
          <w:numId w:val="4"/>
        </w:numPr>
      </w:pPr>
      <w:r>
        <w:t xml:space="preserve">пересування транспортом чи будь-яку сторонню допомогу поза пунктами харчування;</w:t>
      </w:r>
    </w:p>
    <w:p>
      <w:pPr>
        <w:pStyle w:val="ListParagraph"/>
        <w:numPr>
          <w:ilvl w:val="0"/>
          <w:numId w:val="4"/>
        </w:numPr>
      </w:pPr>
      <w:r>
        <w:t xml:space="preserve">біг за чужим номером, без номера або з переданим чипом;</w:t>
      </w:r>
    </w:p>
    <w:p>
      <w:pPr>
        <w:pStyle w:val="ListParagraph"/>
        <w:numPr>
          <w:ilvl w:val="0"/>
          <w:numId w:val="4"/>
        </w:numPr>
      </w:pPr>
      <w:r>
        <w:t xml:space="preserve">старт раніше за стартовий постріл;</w:t>
      </w:r>
    </w:p>
    <w:p>
      <w:pPr>
        <w:pStyle w:val="ListParagraph"/>
        <w:numPr>
          <w:ilvl w:val="0"/>
          <w:numId w:val="4"/>
        </w:numPr>
      </w:pPr>
      <w:r>
        <w:t xml:space="preserve">неспортивну поведінку, образу суддів, волонтерів чи інших учасників;</w:t>
      </w:r>
    </w:p>
    <w:p>
      <w:pPr>
        <w:pStyle w:val="ListParagraph"/>
        <w:numPr>
          <w:ilvl w:val="0"/>
          <w:numId w:val="4"/>
        </w:numPr>
      </w:pPr>
      <w:r>
        <w:t xml:space="preserve">викидання сміття поза зонами біля пунктів харчування.</w:t>
      </w:r>
    </w:p>
    <w:p>
      <w:pPr/>
      <w:r>
        <w:t xml:space="preserve">11.3. Заборонено на трасі: [навушники, що повністю заглушують звук; скляний посуд; візки без реєстрації; тварини поза спеціальним стартом; дрони].</w:t>
      </w:r>
    </w:p>
    <w:p>
      <w:pPr/>
      <w:r>
        <w:t xml:space="preserve">11.4. Учасник, який сходить з дистанції, повідомляє найближчого суддю або маршала. Для трейлів — також за телефоном [номер].</w:t>
      </w:r>
    </w:p>
    <w:p>
      <w:pPr>
        <w:pStyle w:val="Heading2"/>
      </w:pPr>
      <w:r>
        <w:t xml:space="preserve">12. Нагородження ★</w:t>
      </w:r>
    </w:p>
    <w:p>
      <w:pPr/>
      <w:r>
        <w:t xml:space="preserve">12.1. Медаль фінішера отримують [усі, хто фінішував у межах ліміту / перші N фінішерів].</w:t>
      </w:r>
    </w:p>
    <w:p>
      <w:pPr/>
      <w:r>
        <w:t xml:space="preserve">12.2. Нагороджуються: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w="2340" w:type="dxa"/>
            <w:shd w:val="clear" w:color="auto" w:fill="F2F2F2"/>
          </w:tcPr>
          <w:p>
            <w:pPr/>
            <w:r>
              <w:t xml:space="preserve">Залік</w:t>
            </w:r>
          </w:p>
        </w:tc>
        <w:tc>
          <w:tcPr>
            <w:tcW w:w="2340" w:type="dxa"/>
            <w:shd w:val="clear" w:color="auto" w:fill="F2F2F2"/>
          </w:tcPr>
          <w:p>
            <w:pPr/>
            <w:r>
              <w:t xml:space="preserve">Дистанції</w:t>
            </w:r>
          </w:p>
        </w:tc>
        <w:tc>
          <w:tcPr>
            <w:tcW w:w="2340" w:type="dxa"/>
            <w:shd w:val="clear" w:color="auto" w:fill="F2F2F2"/>
          </w:tcPr>
          <w:p>
            <w:pPr/>
            <w:r>
              <w:t xml:space="preserve">Місця</w:t>
            </w:r>
          </w:p>
        </w:tc>
        <w:tc>
          <w:tcPr>
            <w:tcW w:w="2340" w:type="dxa"/>
            <w:shd w:val="clear" w:color="auto" w:fill="F2F2F2"/>
          </w:tcPr>
          <w:p>
            <w:pPr/>
            <w:r>
              <w:t xml:space="preserve">Нагорода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Абсолют, чоловіки і жінки</w:t>
            </w:r>
          </w:p>
        </w:tc>
        <w:tc>
          <w:tcPr>
            <w:tcW w:w="2340" w:type="dxa"/>
          </w:tcPr>
          <w:p>
            <w:pPr/>
            <w:r>
              <w:t xml:space="preserve">[21,1; 10; 5 км]</w:t>
            </w:r>
          </w:p>
        </w:tc>
        <w:tc>
          <w:tcPr>
            <w:tcW w:w="2340" w:type="dxa"/>
          </w:tcPr>
          <w:p>
            <w:pPr/>
            <w:r>
              <w:t xml:space="preserve">[1–3]</w:t>
            </w:r>
          </w:p>
        </w:tc>
        <w:tc>
          <w:tcPr>
            <w:tcW w:w="2340" w:type="dxa"/>
          </w:tcPr>
          <w:p>
            <w:pPr/>
            <w:r>
              <w:t xml:space="preserve">[кубок, диплом, приз від партнерів]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Вікові групи</w:t>
            </w:r>
          </w:p>
        </w:tc>
        <w:tc>
          <w:tcPr>
            <w:tcW w:w="2340" w:type="dxa"/>
          </w:tcPr>
          <w:p>
            <w:pPr/>
            <w:r>
              <w:t xml:space="preserve">[21,1 км]</w:t>
            </w:r>
          </w:p>
        </w:tc>
        <w:tc>
          <w:tcPr>
            <w:tcW w:w="2340" w:type="dxa"/>
          </w:tcPr>
          <w:p>
            <w:pPr/>
            <w:r>
              <w:t xml:space="preserve">[1–3]</w:t>
            </w:r>
          </w:p>
        </w:tc>
        <w:tc>
          <w:tcPr>
            <w:tcW w:w="2340" w:type="dxa"/>
          </w:tcPr>
          <w:p>
            <w:pPr/>
            <w:r>
              <w:t xml:space="preserve">[диплом, медаль]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Діти</w:t>
            </w:r>
          </w:p>
        </w:tc>
        <w:tc>
          <w:tcPr>
            <w:tcW w:w="2340" w:type="dxa"/>
          </w:tcPr>
          <w:p>
            <w:pPr/>
            <w:r>
              <w:t xml:space="preserve">[1 км]</w:t>
            </w:r>
          </w:p>
        </w:tc>
        <w:tc>
          <w:tcPr>
            <w:tcW w:w="2340" w:type="dxa"/>
          </w:tcPr>
          <w:p>
            <w:pPr/>
            <w:r>
              <w:t xml:space="preserve">[усі]</w:t>
            </w:r>
          </w:p>
        </w:tc>
        <w:tc>
          <w:tcPr>
            <w:tcW w:w="2340" w:type="dxa"/>
          </w:tcPr>
          <w:p>
            <w:pPr/>
            <w:r>
              <w:t xml:space="preserve">[медаль, солодкий подарунок]</w:t>
            </w:r>
          </w:p>
        </w:tc>
      </w:tr>
    </w:tbl>
    <w:p>
      <w:pPr/>
      <w:r>
        <w:t xml:space="preserve">12.3. Вікові групи: [18–29, 30–39, 40–49, 50–59, 60+], окремо чоловіки і жінки. Призери абсолюту в вікових групах [не нагороджуються / нагороджуються].</w:t>
      </w:r>
    </w:p>
    <w:p>
      <w:pPr/>
      <w:r>
        <w:t xml:space="preserve">12.4. Призи, не отримані на церемонії, [видаються протягом 30 днів за домовленістю / не видаються]. Призовий фонд: [сума і розподіл, якщо є].</w:t>
      </w:r>
    </w:p>
    <w:p>
      <w:pPr>
        <w:pStyle w:val="Heading2"/>
      </w:pPr>
      <w:r>
        <w:t xml:space="preserve">13. Протести та претензії ★</w:t>
      </w:r>
    </w:p>
    <w:p>
      <w:pPr/>
      <w:r>
        <w:t xml:space="preserve">13.1. Протест на результат подається головному судді письмово протягом [30 хв] після оголошення попередніх результатів. Внесок [X грн] повертається, якщо протест задоволено.</w:t>
      </w:r>
    </w:p>
    <w:p>
      <w:pPr/>
      <w:r>
        <w:t xml:space="preserve">13.2. Претензії до офіційного протоколу (час, ім'я, вікова група) — на [email] протягом [7 діб] після його публікації. Після цього протокол стає остаточним.</w:t>
      </w:r>
    </w:p>
    <w:p>
      <w:pPr/>
      <w:r>
        <w:t xml:space="preserve">13.3. Рішення головного судді є остаточним.</w:t>
      </w:r>
    </w:p>
    <w:p>
      <w:pPr>
        <w:pStyle w:val="Heading2"/>
      </w:pPr>
      <w:r>
        <w:t xml:space="preserve">14. Транспорт, паркування, проживання</w:t>
      </w:r>
    </w:p>
    <w:p>
      <w:pPr/>
      <w:r>
        <w:t xml:space="preserve">14.1. Як дістатися до старту: [громадський транспорт, найближча зупинка]. Паркування: [адреса, вартість].</w:t>
      </w:r>
    </w:p>
    <w:p>
      <w:pPr/>
      <w:r>
        <w:t xml:space="preserve">14.2. Перекриття доріг: [вулиці, години].</w:t>
      </w:r>
    </w:p>
    <w:p>
      <w:pPr/>
      <w:r>
        <w:t xml:space="preserve">14.3. Трансфер до старту: [звідки, о котрій, вартість, як замовити]. Проживання: [партнерські готелі та кемпінги].</w:t>
      </w:r>
    </w:p>
    <w:p>
      <w:pPr>
        <w:pStyle w:val="Heading2"/>
      </w:pPr>
      <w:r>
        <w:t xml:space="preserve">15. Безпека і повітряна тривога ★</w:t>
      </w:r>
    </w:p>
    <w:p>
      <w:pPr/>
      <w:r>
        <w:t xml:space="preserve">15.1. Пробіг проводиться за погодженням [міської / обласної військової адміністрації] та з участю [Нацполіції, ДСНС].</w:t>
      </w:r>
    </w:p>
    <w:p>
      <w:pPr/>
      <w:r>
        <w:t xml:space="preserve">15.2. Найближче укриття: [адреса, відстань від старту]. Укриття вздовж траси — [км 3: адреса; км 8: адреса]; вони позначені на мапі траси.</w:t>
      </w:r>
    </w:p>
    <w:p>
      <w:pPr/>
      <w:r>
        <w:t xml:space="preserve">15.3. Під час повітряної тривоги:</w:t>
      </w:r>
    </w:p>
    <w:p>
      <w:pPr>
        <w:pStyle w:val="ListParagraph"/>
        <w:numPr>
          <w:ilvl w:val="0"/>
          <w:numId w:val="5"/>
        </w:numPr>
      </w:pPr>
      <w:r>
        <w:t xml:space="preserve">Старт, що ще не відбувся, відкладається.</w:t>
      </w:r>
    </w:p>
    <w:p>
      <w:pPr>
        <w:pStyle w:val="ListParagraph"/>
        <w:numPr>
          <w:ilvl w:val="0"/>
          <w:numId w:val="5"/>
        </w:numPr>
      </w:pPr>
      <w:r>
        <w:t xml:space="preserve">Забіг на трасі зупиняється: судді й маршали направляють учасників до найближчого укриття.</w:t>
      </w:r>
    </w:p>
    <w:p>
      <w:pPr>
        <w:pStyle w:val="ListParagraph"/>
        <w:numPr>
          <w:ilvl w:val="0"/>
          <w:numId w:val="5"/>
        </w:numPr>
      </w:pPr>
      <w:r>
        <w:t xml:space="preserve">Після відбою організатор вирішує: [продовжити з місця зупинки / зарахувати результат на момент зупинки / завершити Пробіг].</w:t>
      </w:r>
    </w:p>
    <w:p>
      <w:pPr>
        <w:pStyle w:val="ListParagraph"/>
        <w:numPr>
          <w:ilvl w:val="0"/>
          <w:numId w:val="5"/>
        </w:numPr>
      </w:pPr>
      <w:r>
        <w:t xml:space="preserve">Якщо тривога триває понад [2 години], Пробіг скасовується; умови для учасників — п. 9.4.</w:t>
      </w:r>
    </w:p>
    <w:p>
      <w:pPr/>
      <w:r>
        <w:t xml:space="preserve">15.4. Пробіг відбувається за будь-якої погоди. При небезпечних умовах (гроза, спека понад [32 °C], штормове попередження) організатор може скоротити дистанції або перенести старт.</w:t>
      </w:r>
    </w:p>
    <w:p>
      <w:pPr/>
      <w:r>
        <w:t xml:space="preserve">15.5. Оперативна інформація в день старту — [Telegram-канал, оголошення в стартовому містечку].</w:t>
      </w:r>
    </w:p>
    <w:p>
      <w:pPr>
        <w:pStyle w:val="Heading2"/>
      </w:pPr>
      <w:r>
        <w:t xml:space="preserve">16. Медичне забезпечення ★</w:t>
      </w:r>
    </w:p>
    <w:p>
      <w:pPr/>
      <w:r>
        <w:t xml:space="preserve">16.1. Медичний супровід — згідно з наказом Мінмолодьспорту та МОЗ від 15.07.2020 № 603/1608: [N бригад швидкої допомоги, медпункт на старті/фініші, медики-велосипедисти на трасі, дефібрилятори на км …].</w:t>
      </w:r>
    </w:p>
    <w:p>
      <w:pPr/>
      <w:r>
        <w:t xml:space="preserve">16.2. На зворотному боці стартового номера учасник вказує контакт для екстреного зв'язку, хронічні хвороби й алергії.</w:t>
      </w:r>
    </w:p>
    <w:p>
      <w:pPr/>
      <w:r>
        <w:t xml:space="preserve">16.3. Страхування від нещасного випадку: [входить у стартовий пакет / учасник оформлює самостійно — рекомендовано].</w:t>
      </w:r>
    </w:p>
    <w:p>
      <w:pPr>
        <w:pStyle w:val="Heading2"/>
      </w:pPr>
      <w:r>
        <w:t xml:space="preserve">17. Екологія та повага до місця</w:t>
      </w:r>
    </w:p>
    <w:p>
      <w:pPr/>
      <w:r>
        <w:t xml:space="preserve">17.1. Сміття викидається лише в зонах збору біля пунктів харчування (±100 м). Для трейлів — [без одноразових стаканчиків, власна чашка].</w:t>
      </w:r>
    </w:p>
    <w:p>
      <w:pPr/>
      <w:r>
        <w:t xml:space="preserve">17.2. [Сортування відходів у стартовому містечку; заповідна територія — правила заповідника].</w:t>
      </w:r>
    </w:p>
    <w:p>
      <w:pPr>
        <w:pStyle w:val="Heading2"/>
      </w:pPr>
      <w:r>
        <w:t xml:space="preserve">18. Фотозйомка та персональні дані ★</w:t>
      </w:r>
    </w:p>
    <w:p>
      <w:pPr/>
      <w:r>
        <w:t xml:space="preserve">18.1. Реєструючись, учасник дає згоду на обробку персональних даних для проведення Пробігу та публікації результатів (Закон України «Про захист персональних даних»). Дані зберігаються [термін] і не передаються третім особам, крім [хронометражу та страховика].</w:t>
      </w:r>
    </w:p>
    <w:p>
      <w:pPr/>
      <w:r>
        <w:t xml:space="preserve">18.2. Учасник погоджується на фото- та відеозйомку та її використання для світлин Пробігу без винагороди. Фото учасників — [де і коли, безкоштовно чи платно].</w:t>
      </w:r>
    </w:p>
    <w:p>
      <w:pPr/>
      <w:r>
        <w:t xml:space="preserve">18.3. Заборонено знімати та публікувати критичну інфраструктуру, блокпости й військові об'єкти на трасі.</w:t>
      </w:r>
    </w:p>
    <w:p>
      <w:pPr>
        <w:pStyle w:val="Heading2"/>
      </w:pPr>
      <w:r>
        <w:t xml:space="preserve">19. Контакти та прикінцеві положення ★</w:t>
      </w:r>
    </w:p>
    <w:p>
      <w:pPr/>
      <w:r>
        <w:t xml:space="preserve">19.1. Контакти організатора: [телефон, години доступності], [email], [сайт], [Instagram / Telegram / Facebook]. Телефон у день старту: [номер].</w:t>
      </w:r>
    </w:p>
    <w:p>
      <w:pPr/>
      <w:r>
        <w:t xml:space="preserve">19.2. Зміни до Регламенту публікуються на [сайті та сторінці Пробігу на vsiprobihy.org] з датою редакції. Зареєстровані учасники отримують повідомлення на email.</w:t>
      </w:r>
    </w:p>
    <w:p>
      <w:pPr/>
      <w:r>
        <w:t xml:space="preserve">19.3. Редакція від [ДД.ММ.РРРР]. Цей Регламент є офіційним запрошенням на Пробіг.</w:t>
      </w:r>
    </w:p>
    <w:p>
      <w:pPr/>
      <w:r>
        <w:t xml:space="preserve">Погоджено: [посада, ПІБ, підпис] — [за потреби: управління спорту, федерація].</w:t>
      </w:r>
    </w:p>
    <w:p>
      <w:pPr>
        <w:pStyle w:val="Heading2"/>
      </w:pPr>
      <w:r>
        <w:t xml:space="preserve">Чекліст перед публікацією</w:t>
      </w:r>
    </w:p>
    <w:p>
      <w:pPr/>
      <w:r>
        <w:t xml:space="preserve">Регламент готовий, коли відмічено все:</w:t>
      </w:r>
    </w:p>
    <w:p>
      <w:pPr>
        <w:pStyle w:val="ListParagraph"/>
        <w:numPr>
          <w:ilvl w:val="0"/>
          <w:numId w:val="6"/>
        </w:numPr>
      </w:pPr>
      <w:r>
        <w:t xml:space="preserve">☐ У тексті не лишилося жодних [квадратних дужок]</w:t>
      </w:r>
    </w:p>
    <w:p>
      <w:pPr>
        <w:pStyle w:val="ListParagraph"/>
        <w:numPr>
          <w:ilvl w:val="0"/>
          <w:numId w:val="6"/>
        </w:numPr>
      </w:pPr>
      <w:r>
        <w:t xml:space="preserve">☐ Усі ★-розділи заповнені</w:t>
      </w:r>
    </w:p>
    <w:p>
      <w:pPr>
        <w:pStyle w:val="ListParagraph"/>
        <w:numPr>
          <w:ilvl w:val="0"/>
          <w:numId w:val="6"/>
        </w:numPr>
      </w:pPr>
      <w:r>
        <w:t xml:space="preserve">☐ Кожна дистанція має час старту, ліміт часу, вік і ціну</w:t>
      </w:r>
    </w:p>
    <w:p>
      <w:pPr>
        <w:pStyle w:val="ListParagraph"/>
        <w:numPr>
          <w:ilvl w:val="0"/>
          <w:numId w:val="6"/>
        </w:numPr>
      </w:pPr>
      <w:r>
        <w:t xml:space="preserve">☐ У ціни з підвищенням є дата «до …», у фіксованої дати немає</w:t>
      </w:r>
    </w:p>
    <w:p>
      <w:pPr>
        <w:pStyle w:val="ListParagraph"/>
        <w:numPr>
          <w:ilvl w:val="0"/>
          <w:numId w:val="6"/>
        </w:numPr>
      </w:pPr>
      <w:r>
        <w:t xml:space="preserve">☐ Пільги — повним списком з документом-підтвердженням (або прямо написано, що пільг немає)</w:t>
      </w:r>
    </w:p>
    <w:p>
      <w:pPr>
        <w:pStyle w:val="ListParagraph"/>
        <w:numPr>
          <w:ilvl w:val="0"/>
          <w:numId w:val="6"/>
        </w:numPr>
      </w:pPr>
      <w:r>
        <w:t xml:space="preserve">☐ Прописано, що буде з внесками при скасуванні та при тривозі</w:t>
      </w:r>
    </w:p>
    <w:p>
      <w:pPr>
        <w:pStyle w:val="ListParagraph"/>
        <w:numPr>
          <w:ilvl w:val="0"/>
          <w:numId w:val="6"/>
        </w:numPr>
      </w:pPr>
      <w:r>
        <w:t xml:space="preserve">☐ Вказано адреси укриттів біля старту й на трасі</w:t>
      </w:r>
    </w:p>
    <w:p>
      <w:pPr>
        <w:pStyle w:val="ListParagraph"/>
        <w:numPr>
          <w:ilvl w:val="0"/>
          <w:numId w:val="6"/>
        </w:numPr>
      </w:pPr>
      <w:r>
        <w:t xml:space="preserve">☐ Є телефон для дня старту й посилання на мапу траси</w:t>
      </w:r>
    </w:p>
    <w:p>
      <w:pPr>
        <w:pStyle w:val="ListParagraph"/>
        <w:numPr>
          <w:ilvl w:val="0"/>
          <w:numId w:val="6"/>
        </w:numPr>
      </w:pPr>
      <w:r>
        <w:t xml:space="preserve">☐ Дати, ціни й дистанції збігаються з карткою пробігу на vsiprobihy.org</w:t>
      </w:r>
    </w:p>
    <w:p>
      <w:pPr>
        <w:pStyle w:val="ListParagraph"/>
        <w:numPr>
          <w:ilvl w:val="0"/>
          <w:numId w:val="6"/>
        </w:numPr>
      </w:pPr>
      <w:r>
        <w:t xml:space="preserve">☐ Вказано дату редакції (п. 19.3)</w:t>
      </w:r>
    </w:p>
    <w:p>
      <w:pPr/>
      <w:r>
        <w:t xml:space="preserve">Джерела структури: </w:t>
      </w:r>
      <w:hyperlink r:id="rId3" w:history="1">
        <w:r>
          <w:rPr>
            <w:rStyle w:val="Hyperlink"/>
          </w:rPr>
          <w:t xml:space="preserve">регламенти Мінмолодьспорту</w:t>
        </w:r>
      </w:hyperlink>
      <w:r>
        <w:t xml:space="preserve"> (10 розділів офіційного регламенту, вимоги до укриттів і медзабезпечення), </w:t>
      </w:r>
      <w:hyperlink r:id="rId4" w:history="1">
        <w:r>
          <w:rPr>
            <w:rStyle w:val="Hyperlink"/>
          </w:rPr>
          <w:t xml:space="preserve">регламент офлайн-забігу Run Ukraine</w:t>
        </w:r>
      </w:hyperlink>
      <w:r>
        <w:t xml:space="preserve"> (передача слота, пункти харчування), аналіз описів 2087 пробігів на ВсіПробіги.</w:t>
      </w:r>
    </w:p>
    <w:sectPr>
      <w:pgSz w:w="12240" w:h="15840"/>
      <w:pgMar w:top="1440" w:right="1440" w:bottom="1440" w:left="144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  <w:lvlOverride w:ilvl="0">
      <w:startOverride w:val="1"/>
    </w:lvlOverride>
  </w:num>
  <w:num w:numId="6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80" w:after="100"/>
      <w:outlineLvl w:val="1"/>
    </w:pPr>
    <w:rPr>
      <w:b/>
      <w:sz w:val="26"/>
    </w:rPr>
  </w:style>
  <w:style w:type="paragraph" w:styleId="Heading3">
    <w:name w:val="heading 3"/>
    <w:basedOn w:val="Normal"/>
    <w:next w:val="Normal"/>
    <w:qFormat/>
    <w:pPr>
      <w:keepNext/>
      <w:spacing w:before="240" w:after="80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2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2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i/>
      <w:sz w:val="22"/>
    </w:rPr>
  </w:style>
  <w:style w:type="paragraph" w:styleId="Title">
    <w:name w:val="Title"/>
    <w:basedOn w:val="Normal"/>
    <w:next w:val="Normal"/>
    <w:qFormat/>
    <w:pPr>
      <w:spacing w:after="80"/>
      <w:contextualSpacing/>
    </w:pPr>
    <w:rPr>
      <w:sz w:val="56"/>
    </w:rPr>
  </w:style>
  <w:style w:type="paragraph" w:styleId="Quote">
    <w:name w:val="Quote"/>
    <w:basedOn w:val="Normal"/>
    <w:qFormat/>
    <w:pPr>
      <w:ind w:left="720" w:right="720"/>
      <w:pBdr>
        <w:left w:val="single" w:sz="12" w:space="8" w:color="A0A0A0"/>
      </w:pBdr>
    </w:pPr>
    <w:rPr>
      <w:i/>
      <w:color w:val="404040"/>
    </w:rPr>
  </w:style>
  <w:style w:type="paragraph" w:styleId="Code">
    <w:name w:val="Code"/>
    <w:basedOn w:val="Normal"/>
    <w:link w:val="CodeChar"/>
    <w:pPr>
      <w:spacing w:after="0" w:line="240" w:lineRule="auto"/>
      <w:contextualSpacing/>
      <w:shd w:val="clear" w:color="auto" w:fill="F5F5F5"/>
    </w:pPr>
    <w:rPr>
      <w:rFonts w:ascii="Consolas" w:hAnsi="Consolas" w:eastAsia="Consolas" w:cs="Consolas"/>
      <w:sz w:val="20"/>
    </w:rPr>
  </w:style>
  <w:style w:type="character" w:styleId="CodeChar">
    <w:name w:val="Code Char"/>
    <w:link w:val="Code"/>
    <w:rPr>
      <w:rFonts w:ascii="Consolas" w:hAnsi="Consolas" w:eastAsia="Consolas" w:cs="Consolas"/>
      <w:sz w:val="20"/>
      <w:shd w:val="clear" w:color="auto" w:fill="F5F5F5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styleId="Hyperlink">
    <w:name w:val="Hyperlink"/>
    <w:rPr>
      <w:color w:val="0563C1"/>
      <w:u w:val="single"/>
    </w:rPr>
  </w:style>
  <w:style w:type="paragraph" w:styleId="CommentText">
    <w:name w:val="annotation text"/>
    <w:basedOn w:val="Normal"/>
    <w:link w:val="CommentTextChar"/>
    <w:pPr>
      <w:spacing w:line="240" w:lineRule="auto"/>
    </w:pPr>
    <w:rPr>
      <w:sz w:val="20"/>
      <w:szCs w:val="20"/>
    </w:rPr>
  </w:style>
  <w:style w:type="character" w:styleId="CommentReference">
    <w:name w:val="annotation reference"/>
    <w:rPr>
      <w:sz w:val="16"/>
      <w:szCs w:val="16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hyperlink" Target="https://mms.gov.ua/sport/polozhennya-ta-reglamenti-provedennya-sportivnih-zmagan" TargetMode="External"/><Relationship Id="rId4" Type="http://schemas.openxmlformats.org/officeDocument/2006/relationships/hyperlink" Target="https://kyivmarathon.org/en/regulations-offline-run/" TargetMode="External"/></Relationships>
</file>

<file path=docProps/app.xml><?xml version="1.0" encoding="utf-8"?>
<Properties xmlns="http://schemas.openxmlformats.org/officeDocument/2006/extended-properties">
  <Application>Claude Docs</Application>
  <AppVersion>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Шаблон регламенту пробігу — ВсіПробіги</dc:title>
  <dc:description>Claude Docs node/8ddb7749-5df8@7 docx-w6</dc:description>
  <cp:revision>7</cp:revision>
</cp:coreProperties>
</file>